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D" w:rsidRPr="009D4EB2" w:rsidRDefault="007F53AD" w:rsidP="009D4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4EB2">
        <w:rPr>
          <w:rFonts w:ascii="Times New Roman" w:hAnsi="Times New Roman" w:cs="Times New Roman"/>
          <w:b/>
          <w:sz w:val="28"/>
          <w:szCs w:val="28"/>
        </w:rPr>
        <w:t>О профилактике расстрой</w:t>
      </w:r>
      <w:proofErr w:type="gramStart"/>
      <w:r w:rsidRPr="009D4EB2">
        <w:rPr>
          <w:rFonts w:ascii="Times New Roman" w:hAnsi="Times New Roman" w:cs="Times New Roman"/>
          <w:b/>
          <w:sz w:val="28"/>
          <w:szCs w:val="28"/>
        </w:rPr>
        <w:t>ств зр</w:t>
      </w:r>
      <w:proofErr w:type="gramEnd"/>
      <w:r w:rsidRPr="009D4EB2">
        <w:rPr>
          <w:rFonts w:ascii="Times New Roman" w:hAnsi="Times New Roman" w:cs="Times New Roman"/>
          <w:b/>
          <w:sz w:val="28"/>
          <w:szCs w:val="28"/>
        </w:rPr>
        <w:t>ения у детей</w:t>
      </w:r>
    </w:p>
    <w:bookmarkEnd w:id="0"/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В связи с началом нового учебного года Роспотребнадзор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Организм ребенка восприимчив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нормальной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>. И только с 6 лет наблюдается тенденция к уменьшению числа детей с дальнозоркостью.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Наиболее частыми формами нарушений зрения в детском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являются косоглазие и близорукость. Лучший способ избежать глазных болезней у детей - это регулярное проведение лечебных осмотров (в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b/>
          <w:bCs/>
          <w:sz w:val="28"/>
          <w:szCs w:val="28"/>
        </w:rPr>
        <w:t>Как сохранить или улучшить зрение ребенка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(недостаточная освещенность, неудобная поза, несоответствие роста размерам мебели). Частое нарушение режима дня выражается в </w:t>
      </w:r>
      <w:r w:rsidRPr="009D4EB2">
        <w:rPr>
          <w:rFonts w:ascii="Times New Roman" w:hAnsi="Times New Roman" w:cs="Times New Roman"/>
          <w:sz w:val="28"/>
          <w:szCs w:val="28"/>
        </w:rPr>
        <w:lastRenderedPageBreak/>
        <w:t xml:space="preserve">постоянном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недосыпании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>, недостаточном пребывании на свежем воздухе, резком ограничении двигательной активности и т.д.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Для охраны зрения детей необходимо правильно организовать занятия в домашних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катится и движется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>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Общая продолжительность занятий ребенка дома в течение дня не должна превышать 40 минут в </w:t>
      </w:r>
      <w:proofErr w:type="gramStart"/>
      <w:r w:rsidRPr="009D4EB2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9D4EB2">
        <w:rPr>
          <w:rFonts w:ascii="Times New Roman" w:hAnsi="Times New Roman" w:cs="Times New Roman"/>
          <w:sz w:val="28"/>
          <w:szCs w:val="28"/>
        </w:rPr>
        <w:t xml:space="preserve">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  <w:r w:rsidRPr="009D4EB2">
        <w:rPr>
          <w:rFonts w:ascii="Times New Roman" w:hAnsi="Times New Roman" w:cs="Times New Roman"/>
          <w:sz w:val="28"/>
          <w:szCs w:val="28"/>
        </w:rPr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9D4EB2">
        <w:rPr>
          <w:rFonts w:ascii="Times New Roman" w:hAnsi="Times New Roman" w:cs="Times New Roman"/>
          <w:sz w:val="28"/>
          <w:szCs w:val="28"/>
        </w:rPr>
        <w:t>бликующие</w:t>
      </w:r>
      <w:proofErr w:type="spellEnd"/>
      <w:r w:rsidRPr="009D4EB2">
        <w:rPr>
          <w:rFonts w:ascii="Times New Roman" w:hAnsi="Times New Roman" w:cs="Times New Roman"/>
          <w:sz w:val="28"/>
          <w:szCs w:val="28"/>
        </w:rPr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9D4EB2" w:rsidRDefault="007F53AD" w:rsidP="009D4E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8BF" w:rsidRPr="009D4EB2" w:rsidRDefault="00C908BF" w:rsidP="009D4E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08BF" w:rsidRPr="009D4EB2" w:rsidSect="009D4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3AD"/>
    <w:rsid w:val="007F53AD"/>
    <w:rsid w:val="009D4EB2"/>
    <w:rsid w:val="00C43711"/>
    <w:rsid w:val="00C9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2020-08-31T15:21:00Z</dcterms:created>
  <dcterms:modified xsi:type="dcterms:W3CDTF">2020-09-01T05:09:00Z</dcterms:modified>
</cp:coreProperties>
</file>